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595D" w:rsidRPr="00D05A91" w:rsidRDefault="00C44099" w:rsidP="00A15325">
      <w:pPr>
        <w:jc w:val="both"/>
        <w:rPr>
          <w:rFonts w:ascii="新細明體" w:hAnsi="新細明體" w:cs="Arial"/>
          <w:b/>
          <w:lang w:eastAsia="zh-CN"/>
        </w:rPr>
      </w:pPr>
      <w:r w:rsidRPr="00D05A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5563235</wp:posOffset>
                </wp:positionH>
                <wp:positionV relativeFrom="paragraph">
                  <wp:posOffset>-187960</wp:posOffset>
                </wp:positionV>
                <wp:extent cx="124333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29" w:rsidRDefault="00B5360A" w:rsidP="00D03D7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360A">
                              <w:rPr>
                                <w:rFonts w:ascii="Arial" w:eastAsia="SimSun" w:hAnsi="Arial" w:cs="Arial" w:hint="eastAsia"/>
                                <w:b/>
                                <w:color w:val="FF0000"/>
                                <w:lang w:eastAsia="zh-CN"/>
                              </w:rPr>
                              <w:t>只供收件人拆阅</w:t>
                            </w:r>
                          </w:p>
                          <w:p w:rsidR="00B04C29" w:rsidRDefault="00B04C29" w:rsidP="00310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8.05pt;margin-top:-14.8pt;width:97.9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" strokecolor="red" strokeweight="1.5pt">
                <v:textbox>
                  <w:txbxContent>
                    <w:p w:rsidR="00B04C29" w:rsidRDefault="00B5360A" w:rsidP="00D03D7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5360A">
                        <w:rPr>
                          <w:rFonts w:ascii="Arial" w:eastAsia="SimSun" w:hAnsi="Arial" w:cs="Arial" w:hint="eastAsia"/>
                          <w:b/>
                          <w:color w:val="FF0000"/>
                          <w:lang w:eastAsia="zh-CN"/>
                        </w:rPr>
                        <w:t>只供收件人拆阅</w:t>
                      </w:r>
                    </w:p>
                    <w:p w:rsidR="00B04C29" w:rsidRDefault="00B04C29" w:rsidP="003102D2"/>
                  </w:txbxContent>
                </v:textbox>
              </v:shape>
            </w:pict>
          </mc:Fallback>
        </mc:AlternateContent>
      </w:r>
      <w:r w:rsidR="00CE1EBC" w:rsidRPr="00D05A91">
        <w:rPr>
          <w:rFonts w:ascii="新細明體" w:eastAsia="SimSun" w:hAnsi="新細明體" w:cs="Arial" w:hint="eastAsia"/>
          <w:b/>
          <w:lang w:eastAsia="zh-CN"/>
        </w:rPr>
        <w:t>举报表格样本</w:t>
      </w:r>
    </w:p>
    <w:p w:rsidR="005431DF" w:rsidRPr="00D05A91" w:rsidRDefault="00CE1EBC" w:rsidP="00330CF1">
      <w:pPr>
        <w:jc w:val="both"/>
        <w:rPr>
          <w:rFonts w:ascii="新細明體" w:hAnsi="新細明體" w:cs="Arial"/>
          <w:sz w:val="20"/>
          <w:szCs w:val="20"/>
          <w:lang w:eastAsia="zh-CN"/>
        </w:rPr>
      </w:pPr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中华煤气集团承诺致力维持良好之企业管治，并强调问</w:t>
      </w:r>
      <w:proofErr w:type="gramStart"/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责精神</w:t>
      </w:r>
      <w:proofErr w:type="gramEnd"/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及高度透明度，因而使其能够照顾</w:t>
      </w:r>
      <w:proofErr w:type="gramStart"/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持份者</w:t>
      </w:r>
      <w:proofErr w:type="gramEnd"/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之需要，令他们对中华煤气集团建立信心及让其履行社会责任。</w:t>
      </w:r>
    </w:p>
    <w:p w:rsidR="00380368" w:rsidRPr="00D05A91" w:rsidRDefault="00CE1EBC" w:rsidP="00330CF1">
      <w:pPr>
        <w:jc w:val="both"/>
        <w:rPr>
          <w:rFonts w:ascii="新細明體" w:hAnsi="新細明體" w:cs="Arial"/>
          <w:sz w:val="20"/>
          <w:szCs w:val="20"/>
          <w:lang w:eastAsia="zh-CN"/>
        </w:rPr>
      </w:pPr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本举报政策旨在鼓励和协助举报者尽可能透过保密的举报渠道，披露与不当行为、舞弊及违规情况有关的资料。中华煤气集团将审慎处理有关举报，并会公平、恰当地处理举报者关注的问题。</w:t>
      </w:r>
    </w:p>
    <w:p w:rsidR="00E93C49" w:rsidRPr="00D05A91" w:rsidRDefault="00CE1EBC" w:rsidP="00330CF1">
      <w:pPr>
        <w:spacing w:after="0"/>
        <w:jc w:val="both"/>
        <w:rPr>
          <w:rFonts w:ascii="新細明體" w:hAnsi="新細明體" w:cs="Arial"/>
          <w:sz w:val="20"/>
          <w:szCs w:val="20"/>
          <w:lang w:eastAsia="zh-CN"/>
        </w:rPr>
      </w:pPr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若阁下希望提出举报，请使用以下的举报表格样本。一经填妥，该表格即成为机密文件。阁下可将表格放进密封的信封并清楚标明「只供收件人拆阅」字样，邮寄</w:t>
      </w:r>
      <w:proofErr w:type="gramStart"/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至以下</w:t>
      </w:r>
      <w:proofErr w:type="gramEnd"/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地址或电邮至「</w:t>
      </w:r>
      <w:hyperlink r:id="rId8" w:history="1">
        <w:r w:rsidRPr="00D05A91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HKCG.whistleblower@towngas.com</w:t>
        </w:r>
      </w:hyperlink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」、「</w:t>
      </w:r>
      <w:hyperlink r:id="rId9" w:history="1">
        <w:r w:rsidRPr="00D05A91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ECO.whistleblower@towngas.com</w:t>
        </w:r>
      </w:hyperlink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」或「</w:t>
      </w:r>
      <w:hyperlink r:id="rId10" w:history="1">
        <w:r w:rsidRPr="00D05A91">
          <w:rPr>
            <w:rStyle w:val="Hyperlink"/>
            <w:rFonts w:ascii="Arial" w:eastAsia="SimSun" w:hAnsi="Arial" w:cs="Arial"/>
            <w:sz w:val="20"/>
            <w:szCs w:val="20"/>
            <w:lang w:eastAsia="zh-CN"/>
          </w:rPr>
          <w:t>GangHua.whistleblower@towngas.com</w:t>
        </w:r>
      </w:hyperlink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」，并注明中华煤气集团</w:t>
      </w:r>
      <w:r w:rsidR="00E34DF3"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企业审计及风险管理总监</w:t>
      </w:r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收启。</w:t>
      </w:r>
    </w:p>
    <w:p w:rsidR="005431DF" w:rsidRPr="00D05A91" w:rsidRDefault="00CE1EBC" w:rsidP="00D03D79">
      <w:pPr>
        <w:spacing w:before="240" w:after="0"/>
        <w:jc w:val="both"/>
        <w:rPr>
          <w:rFonts w:ascii="新細明體" w:hAnsi="新細明體" w:cs="Arial"/>
          <w:sz w:val="20"/>
          <w:szCs w:val="20"/>
          <w:lang w:eastAsia="zh-CN"/>
        </w:rPr>
      </w:pPr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请于填写下表</w:t>
      </w:r>
      <w:proofErr w:type="gramStart"/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前清楚</w:t>
      </w:r>
      <w:proofErr w:type="gramEnd"/>
      <w:r w:rsidRPr="00D05A91">
        <w:rPr>
          <w:rFonts w:ascii="新細明體" w:eastAsia="SimSun" w:hAnsi="新細明體" w:cs="Arial" w:hint="eastAsia"/>
          <w:sz w:val="20"/>
          <w:szCs w:val="20"/>
          <w:lang w:eastAsia="zh-CN"/>
        </w:rPr>
        <w:t>阅读本举报政策。</w:t>
      </w:r>
    </w:p>
    <w:p w:rsidR="00304F2D" w:rsidRPr="00D05A91" w:rsidRDefault="00304F2D" w:rsidP="00330CF1">
      <w:pPr>
        <w:spacing w:after="0"/>
        <w:jc w:val="both"/>
        <w:rPr>
          <w:rFonts w:ascii="新細明體" w:hAnsi="新細明體" w:cs="Arial"/>
          <w:sz w:val="6"/>
          <w:lang w:eastAsia="zh-CN"/>
        </w:rPr>
      </w:pPr>
    </w:p>
    <w:tbl>
      <w:tblPr>
        <w:tblW w:w="10799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3"/>
        <w:gridCol w:w="5536"/>
      </w:tblGrid>
      <w:tr w:rsidR="00E93C49" w:rsidRPr="00D05A91" w:rsidTr="00C700C5">
        <w:trPr>
          <w:trHeight w:val="373"/>
        </w:trPr>
        <w:tc>
          <w:tcPr>
            <w:tcW w:w="10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49" w:rsidRPr="00D05A91" w:rsidRDefault="00CE1EBC" w:rsidP="00330CF1">
            <w:pPr>
              <w:spacing w:after="0"/>
              <w:jc w:val="both"/>
              <w:rPr>
                <w:rFonts w:ascii="新細明體" w:hAnsi="新細明體" w:cs="Arial"/>
                <w:b/>
                <w:bCs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致</w:t>
            </w:r>
            <w:r w:rsidRPr="00D05A91">
              <w:rPr>
                <w:rFonts w:ascii="新細明體" w:eastAsia="SimSun" w:hAnsi="新細明體" w:cs="Arial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中华煤气集团</w:t>
            </w:r>
            <w:r w:rsidR="00E34DF3"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企业审计及风险管理总监</w:t>
            </w:r>
            <w:r w:rsidRPr="00D05A91">
              <w:rPr>
                <w:rFonts w:ascii="新細明體" w:eastAsia="SimSun" w:hAnsi="新細明體" w:cs="Arial"/>
                <w:b/>
                <w:bCs/>
                <w:sz w:val="20"/>
                <w:szCs w:val="20"/>
                <w:lang w:eastAsia="zh-CN"/>
              </w:rPr>
              <w:t xml:space="preserve"> *</w:t>
            </w:r>
          </w:p>
        </w:tc>
      </w:tr>
      <w:tr w:rsidR="003102D2" w:rsidRPr="00D05A91" w:rsidTr="00C700C5">
        <w:trPr>
          <w:trHeight w:val="709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Pr="00D05A91" w:rsidRDefault="00CE1EBC" w:rsidP="00D923BA">
            <w:pPr>
              <w:spacing w:after="0" w:line="240" w:lineRule="auto"/>
              <w:rPr>
                <w:rFonts w:ascii="新細明體" w:hAnsi="新細明體" w:cs="Arial"/>
                <w:b/>
                <w:bCs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香港办事处</w:t>
            </w:r>
          </w:p>
          <w:p w:rsidR="003102D2" w:rsidRPr="00D05A91" w:rsidRDefault="00CE1EBC" w:rsidP="00D923BA">
            <w:pPr>
              <w:spacing w:after="0" w:line="240" w:lineRule="auto"/>
              <w:rPr>
                <w:rFonts w:ascii="新細明體" w:hAnsi="新細明體" w:cs="Arial"/>
                <w:bCs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Cs/>
                <w:sz w:val="20"/>
                <w:szCs w:val="20"/>
                <w:lang w:eastAsia="zh-CN"/>
              </w:rPr>
              <w:t>香港北角渣华道</w:t>
            </w:r>
            <w:r w:rsidRPr="00D05A91">
              <w:rPr>
                <w:rFonts w:ascii="新細明體" w:eastAsia="SimSun" w:hAnsi="新細明體" w:cs="Arial"/>
                <w:bCs/>
                <w:sz w:val="20"/>
                <w:szCs w:val="20"/>
                <w:lang w:eastAsia="zh-CN"/>
              </w:rPr>
              <w:t>363</w:t>
            </w:r>
            <w:r w:rsidRPr="00D05A91">
              <w:rPr>
                <w:rFonts w:ascii="新細明體" w:eastAsia="SimSun" w:hAnsi="新細明體" w:cs="Arial" w:hint="eastAsia"/>
                <w:bCs/>
                <w:sz w:val="20"/>
                <w:szCs w:val="20"/>
                <w:lang w:eastAsia="zh-CN"/>
              </w:rPr>
              <w:t>号</w:t>
            </w:r>
            <w:r w:rsidRPr="00D05A91">
              <w:rPr>
                <w:rFonts w:ascii="新細明體" w:eastAsia="SimSun" w:hAnsi="新細明體" w:cs="Arial"/>
                <w:bCs/>
                <w:sz w:val="20"/>
                <w:szCs w:val="20"/>
                <w:lang w:eastAsia="zh-CN"/>
              </w:rPr>
              <w:t>14</w:t>
            </w:r>
            <w:r w:rsidRPr="00D05A91">
              <w:rPr>
                <w:rFonts w:ascii="新細明體" w:eastAsia="SimSun" w:hAnsi="新細明體" w:cs="Arial" w:hint="eastAsia"/>
                <w:bCs/>
                <w:sz w:val="20"/>
                <w:szCs w:val="20"/>
                <w:lang w:eastAsia="zh-CN"/>
              </w:rPr>
              <w:t>楼</w:t>
            </w:r>
          </w:p>
          <w:p w:rsidR="003102D2" w:rsidRPr="00D05A91" w:rsidRDefault="00CE1EBC" w:rsidP="000726E5">
            <w:pPr>
              <w:spacing w:after="0"/>
              <w:rPr>
                <w:rFonts w:ascii="新細明體" w:hAnsi="新細明體" w:cs="Arial"/>
                <w:bCs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sz w:val="20"/>
                <w:szCs w:val="20"/>
                <w:lang w:eastAsia="zh-CN"/>
              </w:rPr>
              <w:t>香港中华煤气有限公司</w:t>
            </w:r>
            <w:r w:rsidRPr="00D05A91">
              <w:rPr>
                <w:rFonts w:ascii="新細明體" w:eastAsia="SimSun" w:hAnsi="新細明體" w:cs="Arial"/>
                <w:bCs/>
                <w:sz w:val="20"/>
                <w:szCs w:val="20"/>
                <w:lang w:eastAsia="zh-CN"/>
              </w:rPr>
              <w:t xml:space="preserve">        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Pr="00D05A91" w:rsidRDefault="00CE1EBC" w:rsidP="00CE1EBC">
            <w:pPr>
              <w:spacing w:after="0" w:line="240" w:lineRule="auto"/>
              <w:rPr>
                <w:rFonts w:ascii="新細明體" w:hAnsi="新細明體" w:cs="Arial"/>
                <w:b/>
                <w:bCs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国内办事处</w:t>
            </w:r>
            <w:r w:rsidR="003102D2" w:rsidRPr="00D05A91">
              <w:rPr>
                <w:rFonts w:ascii="新細明體" w:hAnsi="新細明體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5736CE" w:rsidRPr="00D05A91" w:rsidRDefault="005736CE" w:rsidP="00CE1EBC">
            <w:pPr>
              <w:spacing w:after="0" w:line="240" w:lineRule="auto"/>
              <w:rPr>
                <w:rFonts w:ascii="新細明體" w:eastAsia="SimSun" w:hAnsi="新細明體" w:cs="Arial"/>
                <w:bCs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Cs/>
                <w:sz w:val="20"/>
                <w:szCs w:val="20"/>
                <w:lang w:eastAsia="zh-CN"/>
              </w:rPr>
              <w:t>深圳市罗湖区梨园路</w:t>
            </w:r>
            <w:r w:rsidRPr="00D05A91">
              <w:rPr>
                <w:rFonts w:ascii="新細明體" w:eastAsia="SimSun" w:hAnsi="新細明體" w:cs="Arial"/>
                <w:bCs/>
                <w:sz w:val="20"/>
                <w:szCs w:val="20"/>
                <w:lang w:eastAsia="zh-CN"/>
              </w:rPr>
              <w:t>333</w:t>
            </w:r>
            <w:r w:rsidRPr="00D05A91">
              <w:rPr>
                <w:rFonts w:ascii="新細明體" w:eastAsia="SimSun" w:hAnsi="新細明體" w:cs="Arial" w:hint="eastAsia"/>
                <w:bCs/>
                <w:sz w:val="20"/>
                <w:szCs w:val="20"/>
                <w:lang w:eastAsia="zh-CN"/>
              </w:rPr>
              <w:t>号招商中环</w:t>
            </w:r>
            <w:r w:rsidRPr="00D05A91">
              <w:rPr>
                <w:rFonts w:ascii="新細明體" w:eastAsia="SimSun" w:hAnsi="新細明體" w:cs="Arial"/>
                <w:bCs/>
                <w:sz w:val="20"/>
                <w:szCs w:val="20"/>
                <w:lang w:eastAsia="zh-CN"/>
              </w:rPr>
              <w:t>B</w:t>
            </w:r>
            <w:r w:rsidRPr="00D05A91">
              <w:rPr>
                <w:rFonts w:ascii="新細明體" w:eastAsia="SimSun" w:hAnsi="新細明體" w:cs="Arial" w:hint="eastAsia"/>
                <w:bCs/>
                <w:sz w:val="20"/>
                <w:szCs w:val="20"/>
                <w:lang w:eastAsia="zh-CN"/>
              </w:rPr>
              <w:t>座写字楼</w:t>
            </w:r>
            <w:r w:rsidRPr="00D05A91">
              <w:rPr>
                <w:rFonts w:ascii="新細明體" w:eastAsia="SimSun" w:hAnsi="新細明體" w:cs="Arial"/>
                <w:bCs/>
                <w:sz w:val="20"/>
                <w:szCs w:val="20"/>
                <w:lang w:eastAsia="zh-CN"/>
              </w:rPr>
              <w:t>17</w:t>
            </w:r>
            <w:r w:rsidRPr="00D05A91">
              <w:rPr>
                <w:rFonts w:ascii="新細明體" w:eastAsia="SimSun" w:hAnsi="新細明體" w:cs="Arial" w:hint="eastAsia"/>
                <w:bCs/>
                <w:sz w:val="20"/>
                <w:szCs w:val="20"/>
                <w:lang w:eastAsia="zh-CN"/>
              </w:rPr>
              <w:t>楼</w:t>
            </w:r>
          </w:p>
          <w:p w:rsidR="003102D2" w:rsidRPr="00D05A91" w:rsidRDefault="00CE1EBC" w:rsidP="00CE1EBC">
            <w:pPr>
              <w:spacing w:after="0" w:line="240" w:lineRule="auto"/>
              <w:rPr>
                <w:rFonts w:ascii="新細明體" w:hAnsi="新細明體" w:cs="Arial"/>
                <w:bCs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Cs/>
                <w:sz w:val="20"/>
                <w:szCs w:val="20"/>
                <w:lang w:eastAsia="zh-CN"/>
              </w:rPr>
              <w:t>港华投资有限公司</w:t>
            </w:r>
          </w:p>
        </w:tc>
      </w:tr>
      <w:tr w:rsidR="008873EA" w:rsidRPr="00D05A91" w:rsidTr="00C700C5">
        <w:trPr>
          <w:trHeight w:val="144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A" w:rsidRPr="00D05A91" w:rsidRDefault="00CE1EBC" w:rsidP="00D76BE1">
            <w:pPr>
              <w:spacing w:line="240" w:lineRule="auto"/>
              <w:jc w:val="both"/>
              <w:rPr>
                <w:rFonts w:ascii="新細明體" w:hAnsi="新細明體" w:cs="Arial"/>
                <w:b/>
                <w:bCs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举报者姓名</w:t>
            </w:r>
            <w:r w:rsidRPr="00D05A91">
              <w:rPr>
                <w:rFonts w:ascii="新細明體" w:eastAsia="SimSun" w:hAnsi="新細明體" w:cs="Arial"/>
                <w:b/>
                <w:bCs/>
                <w:sz w:val="20"/>
                <w:szCs w:val="20"/>
                <w:lang w:eastAsia="zh-CN"/>
              </w:rPr>
              <w:t>/</w:t>
            </w: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联络电话及电邮</w:t>
            </w:r>
          </w:p>
          <w:p w:rsidR="008873EA" w:rsidRPr="00D05A91" w:rsidRDefault="00CE1EBC">
            <w:pPr>
              <w:spacing w:line="240" w:lineRule="auto"/>
              <w:jc w:val="both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Cs/>
                <w:sz w:val="20"/>
                <w:szCs w:val="20"/>
                <w:lang w:eastAsia="zh-CN"/>
              </w:rPr>
              <w:t>以匿名形式提出之举报一般不予受理。因此，中华煤气集团强烈建议举报不应以</w:t>
            </w:r>
            <w:r w:rsidR="00B5360A" w:rsidRPr="00D05A91">
              <w:rPr>
                <w:rFonts w:ascii="新細明體" w:eastAsia="SimSun" w:hAnsi="新細明體" w:cs="Arial" w:hint="eastAsia"/>
                <w:bCs/>
                <w:sz w:val="20"/>
                <w:szCs w:val="20"/>
                <w:lang w:eastAsia="zh-CN"/>
              </w:rPr>
              <w:t>匿名</w:t>
            </w:r>
            <w:r w:rsidRPr="00D05A91">
              <w:rPr>
                <w:rFonts w:ascii="新細明體" w:eastAsia="SimSun" w:hAnsi="新細明體" w:cs="Arial" w:hint="eastAsia"/>
                <w:bCs/>
                <w:sz w:val="20"/>
                <w:szCs w:val="20"/>
                <w:lang w:eastAsia="zh-CN"/>
              </w:rPr>
              <w:t>形式提出。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A" w:rsidRPr="00D05A91" w:rsidRDefault="00CE1EBC" w:rsidP="00D03D79">
            <w:pPr>
              <w:spacing w:after="0"/>
              <w:jc w:val="both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姓名</w:t>
            </w:r>
            <w:r w:rsidRPr="00D05A91">
              <w:rPr>
                <w:rFonts w:ascii="新細明體" w:eastAsia="SimSun" w:hAnsi="新細明體" w:cs="Arial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D05A91">
              <w:rPr>
                <w:rFonts w:ascii="新細明體" w:eastAsia="SimSun" w:hAnsi="新細明體" w:cs="Arial"/>
                <w:sz w:val="20"/>
                <w:szCs w:val="20"/>
                <w:lang w:eastAsia="zh-CN"/>
              </w:rPr>
              <w:t>__________________________________________________</w:t>
            </w:r>
            <w:r w:rsidR="008873EA" w:rsidRPr="00D05A91">
              <w:rPr>
                <w:rFonts w:ascii="新細明體" w:hAnsi="新細明體" w:cs="Arial"/>
                <w:sz w:val="20"/>
                <w:szCs w:val="20"/>
                <w:lang w:eastAsia="zh-CN"/>
              </w:rPr>
              <w:t xml:space="preserve"> </w:t>
            </w:r>
          </w:p>
          <w:p w:rsidR="003D2560" w:rsidRPr="00D05A91" w:rsidRDefault="00CE1EBC" w:rsidP="00D03D79">
            <w:pPr>
              <w:spacing w:after="0"/>
              <w:ind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D05A91">
              <w:rPr>
                <w:rFonts w:ascii="Arial" w:eastAsia="SimSun" w:hAnsi="Arial" w:cs="Arial" w:hint="eastAsia"/>
                <w:b/>
                <w:sz w:val="20"/>
                <w:szCs w:val="20"/>
                <w:lang w:val="en-GB" w:eastAsia="zh-CN"/>
              </w:rPr>
              <w:t>雇员</w:t>
            </w:r>
            <w:r w:rsidRPr="00D05A91">
              <w:rPr>
                <w:rFonts w:ascii="Arial" w:eastAsia="SimSun" w:hAnsi="Arial" w:cs="Arial"/>
                <w:b/>
                <w:sz w:val="20"/>
                <w:szCs w:val="20"/>
                <w:lang w:val="en-GB" w:eastAsia="zh-CN"/>
              </w:rPr>
              <w:t xml:space="preserve"> </w:t>
            </w:r>
            <w:r w:rsidR="003D2560" w:rsidRPr="00D05A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D2560" w:rsidRPr="00D05A91">
              <w:rPr>
                <w:rFonts w:ascii="Arial" w:hAnsi="Arial" w:cs="Arial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933F84">
              <w:rPr>
                <w:rFonts w:ascii="Arial" w:hAnsi="Arial" w:cs="Arial"/>
                <w:b/>
                <w:sz w:val="20"/>
                <w:szCs w:val="20"/>
              </w:rPr>
            </w:r>
            <w:r w:rsidR="00933F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2560" w:rsidRPr="00D05A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D05A9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    </w:t>
            </w:r>
            <w:r w:rsidRPr="00D05A91">
              <w:rPr>
                <w:rFonts w:ascii="Arial" w:eastAsia="SimSun" w:hAnsi="Arial" w:cs="Arial" w:hint="eastAsia"/>
                <w:b/>
                <w:sz w:val="20"/>
                <w:szCs w:val="20"/>
                <w:lang w:eastAsia="zh-CN"/>
              </w:rPr>
              <w:t>其他</w:t>
            </w:r>
            <w:proofErr w:type="gramStart"/>
            <w:r w:rsidRPr="00D05A91">
              <w:rPr>
                <w:rFonts w:ascii="Arial" w:eastAsia="SimSun" w:hAnsi="Arial" w:cs="Arial" w:hint="eastAsia"/>
                <w:b/>
                <w:sz w:val="20"/>
                <w:szCs w:val="20"/>
                <w:lang w:eastAsia="zh-CN"/>
              </w:rPr>
              <w:t>持份者</w:t>
            </w:r>
            <w:proofErr w:type="gramEnd"/>
            <w:r w:rsidRPr="00D05A9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3D2560" w:rsidRPr="00D05A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3D2560" w:rsidRPr="00D05A91">
              <w:rPr>
                <w:rFonts w:ascii="Arial" w:hAnsi="Arial" w:cs="Arial"/>
                <w:b/>
                <w:sz w:val="20"/>
                <w:szCs w:val="20"/>
                <w:lang w:eastAsia="zh-CN"/>
              </w:rPr>
              <w:instrText xml:space="preserve"> FORMCHECKBOX </w:instrText>
            </w:r>
            <w:r w:rsidR="00933F84">
              <w:rPr>
                <w:rFonts w:ascii="Arial" w:hAnsi="Arial" w:cs="Arial"/>
                <w:b/>
                <w:sz w:val="20"/>
                <w:szCs w:val="20"/>
              </w:rPr>
            </w:r>
            <w:r w:rsidR="00933F8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D2560" w:rsidRPr="00D05A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D05A9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 (</w:t>
            </w:r>
            <w:r w:rsidRPr="00D05A91">
              <w:rPr>
                <w:rFonts w:ascii="Arial" w:eastAsia="SimSun" w:hAnsi="Arial" w:cs="Arial" w:hint="eastAsia"/>
                <w:b/>
                <w:sz w:val="20"/>
                <w:szCs w:val="20"/>
                <w:lang w:eastAsia="zh-CN"/>
              </w:rPr>
              <w:t>请注明</w:t>
            </w:r>
            <w:r w:rsidRPr="00D05A91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:__________________)</w:t>
            </w:r>
          </w:p>
          <w:p w:rsidR="008873EA" w:rsidRPr="00D05A91" w:rsidRDefault="00CE1EBC" w:rsidP="00D03D79">
            <w:pPr>
              <w:spacing w:after="0"/>
              <w:jc w:val="both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地址</w:t>
            </w:r>
            <w:r w:rsidRPr="00D05A91">
              <w:rPr>
                <w:rFonts w:ascii="新細明體" w:eastAsia="SimSun" w:hAnsi="新細明體" w:cs="Arial"/>
                <w:b/>
                <w:bCs/>
                <w:sz w:val="20"/>
                <w:szCs w:val="20"/>
                <w:lang w:eastAsia="zh-CN"/>
              </w:rPr>
              <w:t>: _________________________________________________</w:t>
            </w:r>
          </w:p>
          <w:p w:rsidR="008873EA" w:rsidRPr="00D05A91" w:rsidRDefault="00CE1EBC" w:rsidP="00D03D79">
            <w:pPr>
              <w:spacing w:after="0"/>
              <w:jc w:val="both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电话号码</w:t>
            </w:r>
            <w:r w:rsidRPr="00D05A91">
              <w:rPr>
                <w:rFonts w:ascii="新細明體" w:eastAsia="SimSun" w:hAnsi="新細明體" w:cs="Arial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D05A91">
              <w:rPr>
                <w:rFonts w:ascii="新細明體" w:eastAsia="SimSun" w:hAnsi="新細明體" w:cs="Arial"/>
                <w:sz w:val="20"/>
                <w:szCs w:val="20"/>
                <w:lang w:eastAsia="zh-CN"/>
              </w:rPr>
              <w:t>______________________________________________</w:t>
            </w:r>
          </w:p>
          <w:p w:rsidR="008873EA" w:rsidRPr="00D05A91" w:rsidRDefault="00CE1EBC" w:rsidP="00D03D79">
            <w:pPr>
              <w:spacing w:after="0"/>
              <w:jc w:val="both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电邮</w:t>
            </w:r>
            <w:r w:rsidRPr="00D05A91">
              <w:rPr>
                <w:rFonts w:ascii="新細明體" w:eastAsia="SimSun" w:hAnsi="新細明體" w:cs="Arial"/>
                <w:sz w:val="20"/>
                <w:szCs w:val="20"/>
                <w:lang w:eastAsia="zh-CN"/>
              </w:rPr>
              <w:t>: __________________________________________________</w:t>
            </w:r>
          </w:p>
          <w:p w:rsidR="008873EA" w:rsidRPr="00D05A91" w:rsidRDefault="00CE1EBC" w:rsidP="00D03D79">
            <w:pPr>
              <w:spacing w:after="0"/>
              <w:jc w:val="both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日期</w:t>
            </w:r>
            <w:r w:rsidRPr="00D05A91">
              <w:rPr>
                <w:rFonts w:ascii="新細明體" w:eastAsia="SimSun" w:hAnsi="新細明體" w:cs="Arial"/>
                <w:b/>
                <w:bCs/>
                <w:sz w:val="20"/>
                <w:szCs w:val="20"/>
                <w:lang w:eastAsia="zh-CN"/>
              </w:rPr>
              <w:t>: _________________________________________________</w:t>
            </w:r>
          </w:p>
        </w:tc>
      </w:tr>
      <w:tr w:rsidR="008873EA" w:rsidRPr="00D05A91" w:rsidTr="00C700C5">
        <w:trPr>
          <w:trHeight w:val="3772"/>
        </w:trPr>
        <w:tc>
          <w:tcPr>
            <w:tcW w:w="10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EA" w:rsidRPr="00D05A91" w:rsidRDefault="00CE1EBC" w:rsidP="008873EA">
            <w:pPr>
              <w:jc w:val="both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b/>
                <w:bCs/>
                <w:sz w:val="20"/>
                <w:szCs w:val="20"/>
                <w:lang w:eastAsia="zh-CN"/>
              </w:rPr>
              <w:t>举报详情</w:t>
            </w:r>
            <w:r w:rsidRPr="00D05A91">
              <w:rPr>
                <w:rFonts w:ascii="新細明體" w:eastAsia="SimSun" w:hAnsi="新細明體" w:cs="Arial"/>
                <w:b/>
                <w:bCs/>
                <w:sz w:val="20"/>
                <w:szCs w:val="20"/>
                <w:lang w:eastAsia="zh-CN"/>
              </w:rPr>
              <w:t>:</w:t>
            </w:r>
            <w:r w:rsidR="008873EA" w:rsidRPr="00D05A91">
              <w:rPr>
                <w:rFonts w:ascii="新細明體" w:hAnsi="新細明體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511183" w:rsidRPr="00D05A91" w:rsidRDefault="00CE1EBC" w:rsidP="00B16612">
            <w:pPr>
              <w:jc w:val="both"/>
              <w:rPr>
                <w:rFonts w:ascii="新細明體" w:hAnsi="新細明體" w:cs="Arial"/>
                <w:sz w:val="20"/>
                <w:szCs w:val="20"/>
                <w:lang w:eastAsia="zh-CN"/>
              </w:rPr>
            </w:pPr>
            <w:r w:rsidRPr="00D05A91">
              <w:rPr>
                <w:rFonts w:ascii="新細明體" w:eastAsia="SimSun" w:hAnsi="新細明體" w:cs="Arial" w:hint="eastAsia"/>
                <w:sz w:val="20"/>
                <w:szCs w:val="20"/>
                <w:lang w:eastAsia="zh-CN"/>
              </w:rPr>
              <w:t>请提供详细资料，如涉及人士的姓名、日期及地点，并注明关注的原因</w:t>
            </w:r>
            <w:r w:rsidRPr="00D05A91">
              <w:rPr>
                <w:rFonts w:ascii="新細明體" w:eastAsia="SimSun" w:hAnsi="新細明體" w:cs="Arial"/>
                <w:sz w:val="20"/>
                <w:szCs w:val="20"/>
                <w:lang w:eastAsia="zh-CN"/>
              </w:rPr>
              <w:t xml:space="preserve"> (</w:t>
            </w:r>
            <w:r w:rsidRPr="00D05A91">
              <w:rPr>
                <w:rFonts w:ascii="新細明體" w:eastAsia="SimSun" w:hAnsi="新細明體" w:cs="Arial" w:hint="eastAsia"/>
                <w:sz w:val="20"/>
                <w:szCs w:val="20"/>
                <w:lang w:eastAsia="zh-CN"/>
              </w:rPr>
              <w:t>如有需要，请另纸填写</w:t>
            </w:r>
            <w:r w:rsidRPr="00D05A91">
              <w:rPr>
                <w:rFonts w:ascii="新細明體" w:eastAsia="SimSun" w:hAnsi="新細明體" w:cs="Arial"/>
                <w:sz w:val="20"/>
                <w:szCs w:val="20"/>
                <w:lang w:eastAsia="zh-CN"/>
              </w:rPr>
              <w:t>)</w:t>
            </w:r>
            <w:r w:rsidRPr="00D05A91">
              <w:rPr>
                <w:rFonts w:ascii="新細明體" w:eastAsia="SimSun" w:hAnsi="新細明體" w:cs="Arial" w:hint="eastAsia"/>
                <w:sz w:val="20"/>
                <w:szCs w:val="20"/>
                <w:lang w:eastAsia="zh-CN"/>
              </w:rPr>
              <w:t>，并连同任何证据或证明文件。</w:t>
            </w:r>
          </w:p>
        </w:tc>
      </w:tr>
      <w:tr w:rsidR="005431DF" w:rsidRPr="00D05A91" w:rsidTr="00C700C5">
        <w:trPr>
          <w:trHeight w:val="968"/>
        </w:trPr>
        <w:tc>
          <w:tcPr>
            <w:tcW w:w="10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67" w:rsidRPr="00D05A91" w:rsidRDefault="00CE1EBC" w:rsidP="006A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u w:val="single"/>
                <w:lang w:val="en-GB" w:eastAsia="zh-CN"/>
              </w:rPr>
            </w:pPr>
            <w:r w:rsidRPr="00D05A91">
              <w:rPr>
                <w:rFonts w:ascii="Arial" w:eastAsia="SimSun" w:hAnsi="Arial" w:cs="Arial" w:hint="eastAsia"/>
                <w:b/>
                <w:i/>
                <w:color w:val="000000"/>
                <w:sz w:val="15"/>
                <w:szCs w:val="15"/>
                <w:u w:val="single"/>
                <w:lang w:eastAsia="zh-CN"/>
              </w:rPr>
              <w:t>个人资料收集声明</w:t>
            </w:r>
          </w:p>
          <w:p w:rsidR="005431DF" w:rsidRPr="00D05A91" w:rsidRDefault="00CE1EBC" w:rsidP="00073C53">
            <w:pPr>
              <w:spacing w:after="0" w:line="240" w:lineRule="auto"/>
              <w:jc w:val="both"/>
              <w:rPr>
                <w:rFonts w:ascii="新細明體" w:hAnsi="新細明體" w:cs="Arial"/>
                <w:bCs/>
                <w:sz w:val="15"/>
                <w:szCs w:val="15"/>
                <w:lang w:eastAsia="zh-CN"/>
              </w:rPr>
            </w:pPr>
            <w:r w:rsidRPr="00D05A91">
              <w:rPr>
                <w:rFonts w:ascii="Arial" w:eastAsia="SimSun" w:hAnsi="Arial" w:cs="Arial" w:hint="eastAsia"/>
                <w:i/>
                <w:color w:val="000000"/>
                <w:sz w:val="15"/>
                <w:szCs w:val="15"/>
                <w:lang w:eastAsia="zh-CN"/>
              </w:rPr>
              <w:t>所收集的个人资料只会用于与你所告知的举报事件直接有关的用途。未能提供有关个人资料的匿名举报一般不予受理，因此，中华煤气集团强烈建议举报时不应以</w:t>
            </w:r>
            <w:r w:rsidR="00073C53" w:rsidRPr="00D05A91">
              <w:rPr>
                <w:rFonts w:ascii="新細明體" w:eastAsia="SimSun" w:hAnsi="新細明體" w:cs="Arial" w:hint="eastAsia"/>
                <w:i/>
                <w:color w:val="000000"/>
                <w:sz w:val="15"/>
                <w:szCs w:val="15"/>
                <w:lang w:eastAsia="zh-CN"/>
              </w:rPr>
              <w:t>匿名</w:t>
            </w:r>
            <w:r w:rsidRPr="00D05A91">
              <w:rPr>
                <w:rFonts w:ascii="Arial" w:eastAsia="SimSun" w:hAnsi="Arial" w:cs="Arial" w:hint="eastAsia"/>
                <w:i/>
                <w:color w:val="000000"/>
                <w:sz w:val="15"/>
                <w:szCs w:val="15"/>
                <w:lang w:eastAsia="zh-CN"/>
              </w:rPr>
              <w:t>形式提出。所提交的个人资料将由中华煤气集团持有及予以保密，并可能会转移给本集团因处理本个案而接触的人士或机构，包括被投诉者或其他有关人士或机构，所提供的个人资料亦可能会披露</w:t>
            </w:r>
            <w:proofErr w:type="gramStart"/>
            <w:r w:rsidRPr="00D05A91">
              <w:rPr>
                <w:rFonts w:ascii="Arial" w:eastAsia="SimSun" w:hAnsi="Arial" w:cs="Arial" w:hint="eastAsia"/>
                <w:i/>
                <w:color w:val="000000"/>
                <w:sz w:val="15"/>
                <w:szCs w:val="15"/>
                <w:lang w:eastAsia="zh-CN"/>
              </w:rPr>
              <w:t>予执法</w:t>
            </w:r>
            <w:proofErr w:type="gramEnd"/>
            <w:r w:rsidRPr="00D05A91">
              <w:rPr>
                <w:rFonts w:ascii="Arial" w:eastAsia="SimSun" w:hAnsi="Arial" w:cs="Arial" w:hint="eastAsia"/>
                <w:i/>
                <w:color w:val="000000"/>
                <w:sz w:val="15"/>
                <w:szCs w:val="15"/>
                <w:lang w:eastAsia="zh-CN"/>
              </w:rPr>
              <w:t>机构或其它相关单位。根据香港个人资料</w:t>
            </w:r>
            <w:r w:rsidRPr="00D05A91">
              <w:rPr>
                <w:rFonts w:ascii="Arial" w:eastAsia="SimSun" w:hAnsi="Arial" w:cs="Arial"/>
                <w:i/>
                <w:color w:val="000000"/>
                <w:sz w:val="15"/>
                <w:szCs w:val="15"/>
                <w:lang w:eastAsia="zh-CN"/>
              </w:rPr>
              <w:t>(</w:t>
            </w:r>
            <w:r w:rsidRPr="00D05A91">
              <w:rPr>
                <w:rFonts w:ascii="Arial" w:eastAsia="SimSun" w:hAnsi="Arial" w:cs="Arial" w:hint="eastAsia"/>
                <w:i/>
                <w:color w:val="000000"/>
                <w:sz w:val="15"/>
                <w:szCs w:val="15"/>
                <w:lang w:eastAsia="zh-CN"/>
              </w:rPr>
              <w:t>私隐</w:t>
            </w:r>
            <w:r w:rsidRPr="00D05A91">
              <w:rPr>
                <w:rFonts w:ascii="Arial" w:eastAsia="SimSun" w:hAnsi="Arial" w:cs="Arial"/>
                <w:i/>
                <w:color w:val="000000"/>
                <w:sz w:val="15"/>
                <w:szCs w:val="15"/>
                <w:lang w:eastAsia="zh-CN"/>
              </w:rPr>
              <w:t>)</w:t>
            </w:r>
            <w:r w:rsidRPr="00D05A91">
              <w:rPr>
                <w:rFonts w:ascii="Arial" w:eastAsia="SimSun" w:hAnsi="Arial" w:cs="Arial" w:hint="eastAsia"/>
                <w:i/>
                <w:color w:val="000000"/>
                <w:sz w:val="15"/>
                <w:szCs w:val="15"/>
                <w:lang w:eastAsia="zh-CN"/>
              </w:rPr>
              <w:t>条例</w:t>
            </w:r>
            <w:r w:rsidRPr="00D05A91">
              <w:rPr>
                <w:rFonts w:ascii="Arial" w:eastAsia="SimSun" w:hAnsi="Arial" w:cs="Arial"/>
                <w:i/>
                <w:color w:val="000000"/>
                <w:sz w:val="15"/>
                <w:szCs w:val="15"/>
                <w:lang w:eastAsia="zh-CN"/>
              </w:rPr>
              <w:t xml:space="preserve"> (</w:t>
            </w:r>
            <w:r w:rsidRPr="00D05A91">
              <w:rPr>
                <w:rFonts w:ascii="Arial" w:eastAsia="SimSun" w:hAnsi="Arial" w:cs="Arial" w:hint="eastAsia"/>
                <w:i/>
                <w:color w:val="000000"/>
                <w:sz w:val="15"/>
                <w:szCs w:val="15"/>
                <w:lang w:eastAsia="zh-CN"/>
              </w:rPr>
              <w:t>如适用</w:t>
            </w:r>
            <w:r w:rsidRPr="00D05A91">
              <w:rPr>
                <w:rFonts w:ascii="Arial" w:eastAsia="SimSun" w:hAnsi="Arial" w:cs="Arial"/>
                <w:i/>
                <w:color w:val="000000"/>
                <w:sz w:val="15"/>
                <w:szCs w:val="15"/>
                <w:lang w:eastAsia="zh-CN"/>
              </w:rPr>
              <w:t>)</w:t>
            </w:r>
            <w:r w:rsidRPr="00D05A91">
              <w:rPr>
                <w:rFonts w:ascii="Arial" w:eastAsia="SimSun" w:hAnsi="Arial" w:cs="Arial" w:hint="eastAsia"/>
                <w:i/>
                <w:color w:val="000000"/>
                <w:sz w:val="15"/>
                <w:szCs w:val="15"/>
                <w:lang w:eastAsia="zh-CN"/>
              </w:rPr>
              <w:t>，你有权查阅及更正本中华煤气集团所持有你的个人资料。如你希望行使此等权利，有关要求须以书面形式提出，并致函至中华煤气集团</w:t>
            </w:r>
            <w:r w:rsidR="00E34DF3" w:rsidRPr="00D05A91">
              <w:rPr>
                <w:rFonts w:ascii="Arial" w:eastAsia="SimSun" w:hAnsi="Arial" w:cs="Arial" w:hint="eastAsia"/>
                <w:i/>
                <w:color w:val="000000"/>
                <w:sz w:val="15"/>
                <w:szCs w:val="15"/>
                <w:lang w:eastAsia="zh-CN"/>
              </w:rPr>
              <w:t>企业审计及风险管理总监</w:t>
            </w:r>
            <w:r w:rsidRPr="00D05A91">
              <w:rPr>
                <w:rFonts w:ascii="Arial" w:eastAsia="SimSun" w:hAnsi="Arial" w:cs="Arial" w:hint="eastAsia"/>
                <w:i/>
                <w:color w:val="000000"/>
                <w:sz w:val="15"/>
                <w:szCs w:val="15"/>
                <w:lang w:eastAsia="zh-CN"/>
              </w:rPr>
              <w:t>列于本表格样本之香港地址。</w:t>
            </w:r>
          </w:p>
        </w:tc>
      </w:tr>
    </w:tbl>
    <w:p w:rsidR="004E1CC7" w:rsidRPr="00D05A91" w:rsidRDefault="004E1CC7" w:rsidP="00CE1EBC">
      <w:pPr>
        <w:tabs>
          <w:tab w:val="left" w:pos="0"/>
          <w:tab w:val="left" w:pos="90"/>
          <w:tab w:val="left" w:pos="270"/>
        </w:tabs>
        <w:ind w:left="266" w:hanging="266"/>
        <w:jc w:val="both"/>
        <w:rPr>
          <w:rFonts w:ascii="新細明體" w:hAnsi="新細明體" w:cs="Arial"/>
          <w:sz w:val="2"/>
          <w:szCs w:val="15"/>
          <w:lang w:eastAsia="zh-CN"/>
        </w:rPr>
      </w:pPr>
    </w:p>
    <w:p w:rsidR="00104655" w:rsidRPr="00530B2F" w:rsidRDefault="00CE1EBC" w:rsidP="00C54385">
      <w:pPr>
        <w:tabs>
          <w:tab w:val="left" w:pos="0"/>
          <w:tab w:val="left" w:pos="90"/>
          <w:tab w:val="left" w:pos="270"/>
        </w:tabs>
        <w:ind w:left="266" w:hanging="266"/>
        <w:jc w:val="both"/>
        <w:rPr>
          <w:rFonts w:ascii="新細明體" w:eastAsia="SimSun" w:hAnsi="新細明體" w:cs="Arial"/>
          <w:sz w:val="15"/>
          <w:szCs w:val="15"/>
          <w:lang w:eastAsia="zh-CN"/>
        </w:rPr>
      </w:pPr>
      <w:r w:rsidRPr="00D05A91">
        <w:rPr>
          <w:rFonts w:ascii="新細明體" w:eastAsia="SimSun" w:hAnsi="新細明體" w:cs="Arial"/>
          <w:sz w:val="15"/>
          <w:szCs w:val="15"/>
          <w:lang w:eastAsia="zh-CN"/>
        </w:rPr>
        <w:t>*</w:t>
      </w:r>
      <w:r w:rsidRPr="00D05A91">
        <w:rPr>
          <w:rFonts w:ascii="新細明體" w:hAnsi="新細明體" w:cs="Arial"/>
          <w:sz w:val="15"/>
          <w:szCs w:val="15"/>
          <w:lang w:eastAsia="zh-CN"/>
        </w:rPr>
        <w:tab/>
      </w:r>
      <w:r w:rsidRPr="00D05A91">
        <w:rPr>
          <w:rFonts w:ascii="新細明體" w:hAnsi="新細明體" w:cs="Arial"/>
          <w:sz w:val="15"/>
          <w:szCs w:val="15"/>
          <w:lang w:eastAsia="zh-CN"/>
        </w:rPr>
        <w:tab/>
      </w:r>
      <w:r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如举报事宜涉及本公司或</w:t>
      </w:r>
      <w:r w:rsidR="00DD3D2E"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港</w:t>
      </w:r>
      <w:r w:rsidR="00DD3D2E" w:rsidRPr="00D05A91">
        <w:rPr>
          <w:rFonts w:ascii="SimSun" w:eastAsia="SimSun" w:hAnsi="SimSun" w:cs="Arial" w:hint="eastAsia"/>
          <w:sz w:val="15"/>
          <w:szCs w:val="15"/>
          <w:lang w:eastAsia="zh-CN"/>
        </w:rPr>
        <w:t>华智慧能源</w:t>
      </w:r>
      <w:r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之董事、行政委员会成员或中华煤气集团</w:t>
      </w:r>
      <w:r w:rsidR="00E34DF3"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企业审计及风险管理总监</w:t>
      </w:r>
      <w:r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，举报者可自行选择直接向本公司或</w:t>
      </w:r>
      <w:r w:rsidR="00DD3D2E"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港</w:t>
      </w:r>
      <w:r w:rsidR="00DD3D2E" w:rsidRPr="00D05A91">
        <w:rPr>
          <w:rFonts w:ascii="SimSun" w:eastAsia="SimSun" w:hAnsi="SimSun" w:cs="Arial" w:hint="eastAsia"/>
          <w:sz w:val="15"/>
          <w:szCs w:val="15"/>
          <w:lang w:eastAsia="zh-CN"/>
        </w:rPr>
        <w:t>华智慧能源</w:t>
      </w:r>
      <w:r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各自之审核</w:t>
      </w:r>
      <w:r w:rsidR="00C54385"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及风险</w:t>
      </w:r>
      <w:r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委员会主席以书面形式邮递举报</w:t>
      </w:r>
      <w:r w:rsidRPr="00D05A91">
        <w:rPr>
          <w:rFonts w:ascii="新細明體" w:eastAsia="SimSun" w:hAnsi="新細明體" w:cs="Arial"/>
          <w:sz w:val="15"/>
          <w:szCs w:val="15"/>
          <w:lang w:eastAsia="zh-CN"/>
        </w:rPr>
        <w:t xml:space="preserve"> (</w:t>
      </w:r>
      <w:r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地址同上</w:t>
      </w:r>
      <w:r w:rsidRPr="00D05A91">
        <w:rPr>
          <w:rFonts w:ascii="新細明體" w:eastAsia="SimSun" w:hAnsi="新細明體" w:cs="Arial"/>
          <w:sz w:val="15"/>
          <w:szCs w:val="15"/>
          <w:lang w:eastAsia="zh-CN"/>
        </w:rPr>
        <w:t>)</w:t>
      </w:r>
      <w:r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，或电邮至「</w:t>
      </w:r>
      <w:hyperlink r:id="rId11" w:history="1">
        <w:r w:rsidRPr="00D05A91">
          <w:rPr>
            <w:rStyle w:val="Hyperlink"/>
            <w:rFonts w:ascii="Arial" w:eastAsia="SimSun" w:hAnsi="Arial" w:cs="Arial"/>
            <w:sz w:val="15"/>
            <w:szCs w:val="15"/>
            <w:lang w:eastAsia="zh-CN"/>
          </w:rPr>
          <w:t>BAC.Chairman.HKCG@towngas.com</w:t>
        </w:r>
      </w:hyperlink>
      <w:r w:rsidRPr="00D05A91">
        <w:rPr>
          <w:rFonts w:ascii="Arial" w:eastAsia="SimSun" w:hAnsi="Arial" w:cs="Arial" w:hint="eastAsia"/>
          <w:sz w:val="15"/>
          <w:szCs w:val="15"/>
          <w:lang w:eastAsia="zh-CN"/>
        </w:rPr>
        <w:t>」或</w:t>
      </w:r>
      <w:r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「</w:t>
      </w:r>
      <w:hyperlink r:id="rId12" w:history="1">
        <w:r w:rsidR="0054060A" w:rsidRPr="00D05A91">
          <w:rPr>
            <w:rStyle w:val="Hyperlink"/>
            <w:rFonts w:ascii="Arial" w:eastAsia="SimSun" w:hAnsi="Arial" w:cs="Arial"/>
            <w:sz w:val="15"/>
            <w:szCs w:val="15"/>
            <w:lang w:eastAsia="zh-CN"/>
          </w:rPr>
          <w:t>BAC.Chairman.1083@towngas.com</w:t>
        </w:r>
      </w:hyperlink>
      <w:r w:rsidRPr="00D05A91">
        <w:rPr>
          <w:rFonts w:ascii="新細明體" w:eastAsia="SimSun" w:hAnsi="新細明體" w:cs="Arial" w:hint="eastAsia"/>
          <w:sz w:val="15"/>
          <w:szCs w:val="15"/>
          <w:lang w:eastAsia="zh-CN"/>
        </w:rPr>
        <w:t>」。</w:t>
      </w:r>
    </w:p>
    <w:sectPr w:rsidR="00104655" w:rsidRPr="00530B2F" w:rsidSect="00D03D79">
      <w:headerReference w:type="default" r:id="rId13"/>
      <w:pgSz w:w="12240" w:h="15840"/>
      <w:pgMar w:top="634" w:right="720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D8" w:rsidRDefault="00BD22D8" w:rsidP="00757597">
      <w:pPr>
        <w:spacing w:after="0" w:line="240" w:lineRule="auto"/>
      </w:pPr>
      <w:r>
        <w:separator/>
      </w:r>
    </w:p>
  </w:endnote>
  <w:endnote w:type="continuationSeparator" w:id="0">
    <w:p w:rsidR="00BD22D8" w:rsidRDefault="00BD22D8" w:rsidP="0075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D8" w:rsidRDefault="00BD22D8" w:rsidP="00757597">
      <w:pPr>
        <w:spacing w:after="0" w:line="240" w:lineRule="auto"/>
      </w:pPr>
      <w:r>
        <w:separator/>
      </w:r>
    </w:p>
  </w:footnote>
  <w:footnote w:type="continuationSeparator" w:id="0">
    <w:p w:rsidR="00BD22D8" w:rsidRDefault="00BD22D8" w:rsidP="0075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29" w:rsidRDefault="00B04C29" w:rsidP="00C6505A">
    <w:pPr>
      <w:pStyle w:val="Default"/>
      <w:jc w:val="center"/>
    </w:pPr>
  </w:p>
  <w:p w:rsidR="00B04C29" w:rsidRDefault="002D2339" w:rsidP="00C6505A">
    <w:pPr>
      <w:pStyle w:val="Default"/>
      <w:tabs>
        <w:tab w:val="right" w:pos="10714"/>
      </w:tabs>
      <w:ind w:left="2160" w:firstLine="2520"/>
      <w:rPr>
        <w:lang w:eastAsia="zh-CN"/>
      </w:rPr>
    </w:pPr>
    <w:r w:rsidRPr="00475A73">
      <w:rPr>
        <w:rFonts w:eastAsia="SimSun" w:hint="eastAsia"/>
        <w:b/>
        <w:bCs/>
        <w:sz w:val="32"/>
        <w:szCs w:val="28"/>
        <w:lang w:eastAsia="zh-CN"/>
      </w:rPr>
      <w:t>举报政策</w:t>
    </w:r>
    <w:r w:rsidRPr="00475A73">
      <w:rPr>
        <w:rFonts w:eastAsia="SimSun"/>
        <w:b/>
        <w:bCs/>
        <w:sz w:val="32"/>
        <w:szCs w:val="28"/>
        <w:lang w:eastAsia="zh-CN"/>
      </w:rPr>
      <w:t xml:space="preserve"> </w:t>
    </w:r>
    <w:r w:rsidRPr="00D05A91">
      <w:rPr>
        <w:rFonts w:eastAsia="SimSun"/>
        <w:bCs/>
        <w:szCs w:val="28"/>
        <w:lang w:eastAsia="zh-CN"/>
      </w:rPr>
      <w:t>(</w:t>
    </w:r>
    <w:r w:rsidR="00785D6A" w:rsidRPr="00D05A91">
      <w:rPr>
        <w:rFonts w:eastAsia="SimSun" w:hint="eastAsia"/>
        <w:bCs/>
        <w:szCs w:val="28"/>
        <w:lang w:eastAsia="zh-CN"/>
      </w:rPr>
      <w:t>第</w:t>
    </w:r>
    <w:r w:rsidR="004B3BC8" w:rsidRPr="00D05A91">
      <w:rPr>
        <w:rFonts w:eastAsia="SimSun"/>
        <w:bCs/>
        <w:szCs w:val="28"/>
        <w:lang w:eastAsia="zh-CN"/>
      </w:rPr>
      <w:t>2</w:t>
    </w:r>
    <w:r w:rsidR="00C54385" w:rsidRPr="00D05A91">
      <w:rPr>
        <w:rFonts w:eastAsia="SimSun"/>
        <w:bCs/>
        <w:szCs w:val="28"/>
        <w:lang w:eastAsia="zh-CN"/>
      </w:rPr>
      <w:t>.</w:t>
    </w:r>
    <w:r w:rsidR="0054060A" w:rsidRPr="00D05A91">
      <w:rPr>
        <w:rFonts w:eastAsia="SimSun"/>
        <w:bCs/>
        <w:szCs w:val="28"/>
        <w:lang w:eastAsia="zh-CN"/>
      </w:rPr>
      <w:t>3</w:t>
    </w:r>
    <w:r w:rsidRPr="00D05A91">
      <w:rPr>
        <w:rFonts w:eastAsia="SimSun" w:hint="eastAsia"/>
        <w:bCs/>
        <w:szCs w:val="28"/>
        <w:lang w:eastAsia="zh-CN"/>
      </w:rPr>
      <w:t>版</w:t>
    </w:r>
    <w:r w:rsidR="00502819" w:rsidRPr="00D05A91">
      <w:rPr>
        <w:rFonts w:eastAsia="SimSun" w:hint="eastAsia"/>
        <w:bCs/>
        <w:szCs w:val="28"/>
        <w:lang w:eastAsia="zh-CN"/>
      </w:rPr>
      <w:t xml:space="preserve"> </w:t>
    </w:r>
    <w:r w:rsidR="00502819" w:rsidRPr="00D05A91">
      <w:rPr>
        <w:rFonts w:eastAsia="SimSun"/>
        <w:lang w:eastAsia="zh-CN"/>
      </w:rPr>
      <w:t>2022</w:t>
    </w:r>
    <w:r w:rsidR="00502819" w:rsidRPr="00D05A91">
      <w:rPr>
        <w:rFonts w:eastAsia="SimSun" w:hint="eastAsia"/>
        <w:lang w:eastAsia="zh-CN"/>
      </w:rPr>
      <w:t>年</w:t>
    </w:r>
    <w:r w:rsidR="00502819" w:rsidRPr="00D05A91">
      <w:rPr>
        <w:rFonts w:eastAsia="SimSun" w:hint="eastAsia"/>
        <w:lang w:eastAsia="zh-CN"/>
      </w:rPr>
      <w:t>3</w:t>
    </w:r>
    <w:r w:rsidR="00502819" w:rsidRPr="00D05A91">
      <w:rPr>
        <w:rFonts w:eastAsia="SimSun" w:hint="eastAsia"/>
        <w:lang w:eastAsia="zh-CN"/>
      </w:rPr>
      <w:t>月</w:t>
    </w:r>
    <w:r w:rsidRPr="00D05A91">
      <w:rPr>
        <w:rFonts w:eastAsia="SimSun"/>
        <w:bCs/>
        <w:szCs w:val="28"/>
        <w:lang w:eastAsia="zh-CN"/>
      </w:rPr>
      <w:t>)</w:t>
    </w:r>
    <w:r w:rsidR="00C6505A" w:rsidRPr="002D2339">
      <w:rPr>
        <w:rFonts w:eastAsia="SimSun" w:hint="eastAsia"/>
        <w:b/>
        <w:lang w:eastAsia="zh-CN"/>
      </w:rPr>
      <w:tab/>
    </w:r>
    <w:r w:rsidRPr="002D2339">
      <w:rPr>
        <w:rFonts w:eastAsia="SimSun" w:hint="eastAsia"/>
        <w:b/>
        <w:lang w:eastAsia="zh-CN"/>
      </w:rPr>
      <w:t>附录一</w:t>
    </w:r>
  </w:p>
  <w:p w:rsidR="00B04C29" w:rsidRPr="00C6505A" w:rsidRDefault="00B04C29" w:rsidP="00D03D79">
    <w:pPr>
      <w:spacing w:after="0" w:line="240" w:lineRule="auto"/>
      <w:jc w:val="right"/>
      <w:rPr>
        <w:rFonts w:ascii="新細明體" w:hAnsi="新細明體" w:cs="Arial"/>
        <w:b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ADA"/>
    <w:multiLevelType w:val="hybridMultilevel"/>
    <w:tmpl w:val="13D63B40"/>
    <w:lvl w:ilvl="0" w:tplc="6C9C2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E0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E4C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0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A9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2A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2E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0E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80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F01922"/>
    <w:multiLevelType w:val="hybridMultilevel"/>
    <w:tmpl w:val="E2F2F678"/>
    <w:lvl w:ilvl="0" w:tplc="05529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05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62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4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6E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26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C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6E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4B206E"/>
    <w:multiLevelType w:val="hybridMultilevel"/>
    <w:tmpl w:val="AF3E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0C24"/>
    <w:multiLevelType w:val="hybridMultilevel"/>
    <w:tmpl w:val="E5B885C8"/>
    <w:lvl w:ilvl="0" w:tplc="D802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46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E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C4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E9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C0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C2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24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45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460D71"/>
    <w:multiLevelType w:val="hybridMultilevel"/>
    <w:tmpl w:val="A750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1686E"/>
    <w:multiLevelType w:val="hybridMultilevel"/>
    <w:tmpl w:val="6ECA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18"/>
    <w:rsid w:val="00005540"/>
    <w:rsid w:val="000066FD"/>
    <w:rsid w:val="000202AA"/>
    <w:rsid w:val="000334BF"/>
    <w:rsid w:val="00033D7A"/>
    <w:rsid w:val="00040411"/>
    <w:rsid w:val="000423EE"/>
    <w:rsid w:val="00046E06"/>
    <w:rsid w:val="000548B9"/>
    <w:rsid w:val="000576AB"/>
    <w:rsid w:val="00070DB8"/>
    <w:rsid w:val="00071D6A"/>
    <w:rsid w:val="000726E5"/>
    <w:rsid w:val="00073C53"/>
    <w:rsid w:val="000764BF"/>
    <w:rsid w:val="00090F4E"/>
    <w:rsid w:val="00095634"/>
    <w:rsid w:val="000B3B26"/>
    <w:rsid w:val="000B57F1"/>
    <w:rsid w:val="000B7CB6"/>
    <w:rsid w:val="000C0171"/>
    <w:rsid w:val="000C116A"/>
    <w:rsid w:val="000C2FA1"/>
    <w:rsid w:val="000C63FA"/>
    <w:rsid w:val="000D5D87"/>
    <w:rsid w:val="000D6FED"/>
    <w:rsid w:val="000E1CB9"/>
    <w:rsid w:val="000E31F0"/>
    <w:rsid w:val="000E4050"/>
    <w:rsid w:val="000F1BB9"/>
    <w:rsid w:val="000F2C83"/>
    <w:rsid w:val="000F3FE6"/>
    <w:rsid w:val="000F58C4"/>
    <w:rsid w:val="00100704"/>
    <w:rsid w:val="00104655"/>
    <w:rsid w:val="00112051"/>
    <w:rsid w:val="0011244E"/>
    <w:rsid w:val="001141BF"/>
    <w:rsid w:val="0011578B"/>
    <w:rsid w:val="00123480"/>
    <w:rsid w:val="001246CD"/>
    <w:rsid w:val="0012792B"/>
    <w:rsid w:val="001355FF"/>
    <w:rsid w:val="00141BC2"/>
    <w:rsid w:val="00167153"/>
    <w:rsid w:val="00172963"/>
    <w:rsid w:val="0017385A"/>
    <w:rsid w:val="00173995"/>
    <w:rsid w:val="00173D49"/>
    <w:rsid w:val="001A04EF"/>
    <w:rsid w:val="001A58D2"/>
    <w:rsid w:val="001A7587"/>
    <w:rsid w:val="001B1F69"/>
    <w:rsid w:val="001B5524"/>
    <w:rsid w:val="001B6511"/>
    <w:rsid w:val="001C4AFD"/>
    <w:rsid w:val="001D6203"/>
    <w:rsid w:val="001E3507"/>
    <w:rsid w:val="001E7911"/>
    <w:rsid w:val="001F0FB4"/>
    <w:rsid w:val="001F1304"/>
    <w:rsid w:val="001F53C2"/>
    <w:rsid w:val="001F596D"/>
    <w:rsid w:val="002141D5"/>
    <w:rsid w:val="0021453B"/>
    <w:rsid w:val="0021637B"/>
    <w:rsid w:val="00221350"/>
    <w:rsid w:val="00227378"/>
    <w:rsid w:val="00231A03"/>
    <w:rsid w:val="0023359B"/>
    <w:rsid w:val="0026065C"/>
    <w:rsid w:val="0026075B"/>
    <w:rsid w:val="002639FC"/>
    <w:rsid w:val="00271686"/>
    <w:rsid w:val="00274049"/>
    <w:rsid w:val="00275171"/>
    <w:rsid w:val="00276863"/>
    <w:rsid w:val="002B20CB"/>
    <w:rsid w:val="002B4167"/>
    <w:rsid w:val="002B4C02"/>
    <w:rsid w:val="002C16D9"/>
    <w:rsid w:val="002C361D"/>
    <w:rsid w:val="002C4CD0"/>
    <w:rsid w:val="002C7B9D"/>
    <w:rsid w:val="002D194C"/>
    <w:rsid w:val="002D2339"/>
    <w:rsid w:val="002D6B7D"/>
    <w:rsid w:val="002E2C93"/>
    <w:rsid w:val="002F21DA"/>
    <w:rsid w:val="002F7296"/>
    <w:rsid w:val="00303F9C"/>
    <w:rsid w:val="00304F2D"/>
    <w:rsid w:val="00307A90"/>
    <w:rsid w:val="003102D2"/>
    <w:rsid w:val="00313B29"/>
    <w:rsid w:val="00324D8B"/>
    <w:rsid w:val="003254CE"/>
    <w:rsid w:val="00330CF1"/>
    <w:rsid w:val="00345CAB"/>
    <w:rsid w:val="0034674E"/>
    <w:rsid w:val="00347480"/>
    <w:rsid w:val="003564C1"/>
    <w:rsid w:val="00361B9C"/>
    <w:rsid w:val="00363039"/>
    <w:rsid w:val="00372801"/>
    <w:rsid w:val="003775CD"/>
    <w:rsid w:val="00380288"/>
    <w:rsid w:val="00380368"/>
    <w:rsid w:val="003A1526"/>
    <w:rsid w:val="003A17A9"/>
    <w:rsid w:val="003A6057"/>
    <w:rsid w:val="003A6D40"/>
    <w:rsid w:val="003B149E"/>
    <w:rsid w:val="003B1848"/>
    <w:rsid w:val="003B2C96"/>
    <w:rsid w:val="003B3A31"/>
    <w:rsid w:val="003B5329"/>
    <w:rsid w:val="003B6F07"/>
    <w:rsid w:val="003D2560"/>
    <w:rsid w:val="003E1C1F"/>
    <w:rsid w:val="003F353C"/>
    <w:rsid w:val="003F4ED9"/>
    <w:rsid w:val="00403A6C"/>
    <w:rsid w:val="004041AB"/>
    <w:rsid w:val="004053DE"/>
    <w:rsid w:val="00406E07"/>
    <w:rsid w:val="00410D86"/>
    <w:rsid w:val="004132DF"/>
    <w:rsid w:val="004206F9"/>
    <w:rsid w:val="00420870"/>
    <w:rsid w:val="004232AB"/>
    <w:rsid w:val="004353B2"/>
    <w:rsid w:val="00435CA3"/>
    <w:rsid w:val="00443DE3"/>
    <w:rsid w:val="004505F3"/>
    <w:rsid w:val="00453EC9"/>
    <w:rsid w:val="00454430"/>
    <w:rsid w:val="00454AF9"/>
    <w:rsid w:val="004600B1"/>
    <w:rsid w:val="00464D57"/>
    <w:rsid w:val="004754C7"/>
    <w:rsid w:val="00475A73"/>
    <w:rsid w:val="00482A08"/>
    <w:rsid w:val="00486D58"/>
    <w:rsid w:val="0048797E"/>
    <w:rsid w:val="004973EF"/>
    <w:rsid w:val="00497A5A"/>
    <w:rsid w:val="004A2A32"/>
    <w:rsid w:val="004B070D"/>
    <w:rsid w:val="004B196D"/>
    <w:rsid w:val="004B3BC8"/>
    <w:rsid w:val="004B7CFE"/>
    <w:rsid w:val="004C6FC6"/>
    <w:rsid w:val="004D2EF1"/>
    <w:rsid w:val="004D32ED"/>
    <w:rsid w:val="004E106A"/>
    <w:rsid w:val="004E111B"/>
    <w:rsid w:val="004E1CC7"/>
    <w:rsid w:val="004E78A2"/>
    <w:rsid w:val="004F16A6"/>
    <w:rsid w:val="004F48BF"/>
    <w:rsid w:val="004F7377"/>
    <w:rsid w:val="00502819"/>
    <w:rsid w:val="00502B97"/>
    <w:rsid w:val="00506E11"/>
    <w:rsid w:val="00511183"/>
    <w:rsid w:val="00512A6A"/>
    <w:rsid w:val="0051485D"/>
    <w:rsid w:val="00515CF7"/>
    <w:rsid w:val="00522180"/>
    <w:rsid w:val="00530B2F"/>
    <w:rsid w:val="00532F13"/>
    <w:rsid w:val="005330E1"/>
    <w:rsid w:val="00537E4F"/>
    <w:rsid w:val="0054060A"/>
    <w:rsid w:val="005431DF"/>
    <w:rsid w:val="00545CB5"/>
    <w:rsid w:val="00556C17"/>
    <w:rsid w:val="00557ABF"/>
    <w:rsid w:val="0056212D"/>
    <w:rsid w:val="005736CE"/>
    <w:rsid w:val="00576879"/>
    <w:rsid w:val="00580CF5"/>
    <w:rsid w:val="00581B16"/>
    <w:rsid w:val="0058226E"/>
    <w:rsid w:val="0059135D"/>
    <w:rsid w:val="005A51E4"/>
    <w:rsid w:val="005A56AF"/>
    <w:rsid w:val="005A74E0"/>
    <w:rsid w:val="005A7F1A"/>
    <w:rsid w:val="005C2499"/>
    <w:rsid w:val="005C73D8"/>
    <w:rsid w:val="005D1BE7"/>
    <w:rsid w:val="005D4D65"/>
    <w:rsid w:val="005D63EF"/>
    <w:rsid w:val="005E2E9C"/>
    <w:rsid w:val="005E4B1A"/>
    <w:rsid w:val="005F220D"/>
    <w:rsid w:val="006029B9"/>
    <w:rsid w:val="006033C2"/>
    <w:rsid w:val="006112F4"/>
    <w:rsid w:val="00612873"/>
    <w:rsid w:val="00615EDA"/>
    <w:rsid w:val="00622F9A"/>
    <w:rsid w:val="00623B6C"/>
    <w:rsid w:val="006355F4"/>
    <w:rsid w:val="00640C85"/>
    <w:rsid w:val="00646A6C"/>
    <w:rsid w:val="0065053B"/>
    <w:rsid w:val="0065229D"/>
    <w:rsid w:val="00655544"/>
    <w:rsid w:val="00661F5E"/>
    <w:rsid w:val="0066201C"/>
    <w:rsid w:val="00662E89"/>
    <w:rsid w:val="00665185"/>
    <w:rsid w:val="0067148A"/>
    <w:rsid w:val="00674D19"/>
    <w:rsid w:val="00675709"/>
    <w:rsid w:val="00677B04"/>
    <w:rsid w:val="00685AF8"/>
    <w:rsid w:val="00687CDB"/>
    <w:rsid w:val="0069482E"/>
    <w:rsid w:val="006A2E47"/>
    <w:rsid w:val="006A5167"/>
    <w:rsid w:val="006A69F6"/>
    <w:rsid w:val="006A7673"/>
    <w:rsid w:val="006A7A1B"/>
    <w:rsid w:val="006B07ED"/>
    <w:rsid w:val="006B47FC"/>
    <w:rsid w:val="006E4FD7"/>
    <w:rsid w:val="006E615E"/>
    <w:rsid w:val="0070573B"/>
    <w:rsid w:val="00713A14"/>
    <w:rsid w:val="00714D4B"/>
    <w:rsid w:val="007152EA"/>
    <w:rsid w:val="007154BF"/>
    <w:rsid w:val="00716427"/>
    <w:rsid w:val="00721A54"/>
    <w:rsid w:val="0072257C"/>
    <w:rsid w:val="00741A81"/>
    <w:rsid w:val="007538E0"/>
    <w:rsid w:val="00753AB9"/>
    <w:rsid w:val="00756E73"/>
    <w:rsid w:val="00757597"/>
    <w:rsid w:val="007627C0"/>
    <w:rsid w:val="00776252"/>
    <w:rsid w:val="00785D6A"/>
    <w:rsid w:val="00787F7E"/>
    <w:rsid w:val="00795A24"/>
    <w:rsid w:val="007A7FC4"/>
    <w:rsid w:val="007B11EB"/>
    <w:rsid w:val="007B74E0"/>
    <w:rsid w:val="007C492E"/>
    <w:rsid w:val="007C6D33"/>
    <w:rsid w:val="007C7FBF"/>
    <w:rsid w:val="007D1201"/>
    <w:rsid w:val="007E3085"/>
    <w:rsid w:val="007E7D31"/>
    <w:rsid w:val="007F5E9A"/>
    <w:rsid w:val="007F5F4A"/>
    <w:rsid w:val="007F62EF"/>
    <w:rsid w:val="0080127B"/>
    <w:rsid w:val="00801996"/>
    <w:rsid w:val="00804587"/>
    <w:rsid w:val="00805DEC"/>
    <w:rsid w:val="00816A3F"/>
    <w:rsid w:val="00820113"/>
    <w:rsid w:val="008206F2"/>
    <w:rsid w:val="0082154F"/>
    <w:rsid w:val="008274E1"/>
    <w:rsid w:val="00831169"/>
    <w:rsid w:val="00836318"/>
    <w:rsid w:val="00845F78"/>
    <w:rsid w:val="008604E3"/>
    <w:rsid w:val="008624ED"/>
    <w:rsid w:val="0086276F"/>
    <w:rsid w:val="00871A3F"/>
    <w:rsid w:val="00873124"/>
    <w:rsid w:val="00876BA9"/>
    <w:rsid w:val="00876BBB"/>
    <w:rsid w:val="00880931"/>
    <w:rsid w:val="00880DA8"/>
    <w:rsid w:val="00884C09"/>
    <w:rsid w:val="008873EA"/>
    <w:rsid w:val="00894CBD"/>
    <w:rsid w:val="008953A2"/>
    <w:rsid w:val="00895672"/>
    <w:rsid w:val="00896C04"/>
    <w:rsid w:val="00897DB8"/>
    <w:rsid w:val="008A25E0"/>
    <w:rsid w:val="008B6838"/>
    <w:rsid w:val="008C2AAD"/>
    <w:rsid w:val="008C742E"/>
    <w:rsid w:val="008D5B11"/>
    <w:rsid w:val="008E1A2C"/>
    <w:rsid w:val="008E5573"/>
    <w:rsid w:val="008F1E53"/>
    <w:rsid w:val="008F5BC5"/>
    <w:rsid w:val="00902AD6"/>
    <w:rsid w:val="00904469"/>
    <w:rsid w:val="0091259C"/>
    <w:rsid w:val="009160F3"/>
    <w:rsid w:val="00920A3D"/>
    <w:rsid w:val="00931FAD"/>
    <w:rsid w:val="009334F0"/>
    <w:rsid w:val="00933F84"/>
    <w:rsid w:val="00937A0A"/>
    <w:rsid w:val="00941306"/>
    <w:rsid w:val="00941442"/>
    <w:rsid w:val="0095065C"/>
    <w:rsid w:val="009521FD"/>
    <w:rsid w:val="0097261A"/>
    <w:rsid w:val="0097421D"/>
    <w:rsid w:val="00974DAB"/>
    <w:rsid w:val="00977AD5"/>
    <w:rsid w:val="00983A14"/>
    <w:rsid w:val="009A288F"/>
    <w:rsid w:val="009C6756"/>
    <w:rsid w:val="009C675A"/>
    <w:rsid w:val="009D49EE"/>
    <w:rsid w:val="009D579F"/>
    <w:rsid w:val="009D7076"/>
    <w:rsid w:val="009E00E0"/>
    <w:rsid w:val="009E6368"/>
    <w:rsid w:val="009E6BDF"/>
    <w:rsid w:val="009F0654"/>
    <w:rsid w:val="00A0346C"/>
    <w:rsid w:val="00A14AC0"/>
    <w:rsid w:val="00A15325"/>
    <w:rsid w:val="00A1641E"/>
    <w:rsid w:val="00A201EA"/>
    <w:rsid w:val="00A24C74"/>
    <w:rsid w:val="00A257E4"/>
    <w:rsid w:val="00A34A04"/>
    <w:rsid w:val="00A3574B"/>
    <w:rsid w:val="00A35F10"/>
    <w:rsid w:val="00A43FDE"/>
    <w:rsid w:val="00A5072D"/>
    <w:rsid w:val="00A707EB"/>
    <w:rsid w:val="00A739D0"/>
    <w:rsid w:val="00A77042"/>
    <w:rsid w:val="00A7780F"/>
    <w:rsid w:val="00A83119"/>
    <w:rsid w:val="00A8399A"/>
    <w:rsid w:val="00A84DDC"/>
    <w:rsid w:val="00A866D8"/>
    <w:rsid w:val="00A946CD"/>
    <w:rsid w:val="00A96F76"/>
    <w:rsid w:val="00A97657"/>
    <w:rsid w:val="00AC5D19"/>
    <w:rsid w:val="00AC714A"/>
    <w:rsid w:val="00AD5737"/>
    <w:rsid w:val="00AF5772"/>
    <w:rsid w:val="00AF6940"/>
    <w:rsid w:val="00B00A6C"/>
    <w:rsid w:val="00B033BC"/>
    <w:rsid w:val="00B04C29"/>
    <w:rsid w:val="00B05479"/>
    <w:rsid w:val="00B06146"/>
    <w:rsid w:val="00B11015"/>
    <w:rsid w:val="00B15192"/>
    <w:rsid w:val="00B15B0D"/>
    <w:rsid w:val="00B16612"/>
    <w:rsid w:val="00B17747"/>
    <w:rsid w:val="00B23D33"/>
    <w:rsid w:val="00B32E82"/>
    <w:rsid w:val="00B465CA"/>
    <w:rsid w:val="00B5360A"/>
    <w:rsid w:val="00B643F9"/>
    <w:rsid w:val="00B72DB8"/>
    <w:rsid w:val="00B7326C"/>
    <w:rsid w:val="00B859F8"/>
    <w:rsid w:val="00B85F3B"/>
    <w:rsid w:val="00B86E59"/>
    <w:rsid w:val="00B90F74"/>
    <w:rsid w:val="00B91B94"/>
    <w:rsid w:val="00B971C7"/>
    <w:rsid w:val="00BC1294"/>
    <w:rsid w:val="00BD22D8"/>
    <w:rsid w:val="00BD772F"/>
    <w:rsid w:val="00BD7FCF"/>
    <w:rsid w:val="00BE47F2"/>
    <w:rsid w:val="00BE7C0D"/>
    <w:rsid w:val="00BF18BE"/>
    <w:rsid w:val="00BF64B2"/>
    <w:rsid w:val="00C03CD4"/>
    <w:rsid w:val="00C22FAE"/>
    <w:rsid w:val="00C44099"/>
    <w:rsid w:val="00C46C0F"/>
    <w:rsid w:val="00C54385"/>
    <w:rsid w:val="00C54ACF"/>
    <w:rsid w:val="00C6505A"/>
    <w:rsid w:val="00C700C5"/>
    <w:rsid w:val="00C73936"/>
    <w:rsid w:val="00C74AA9"/>
    <w:rsid w:val="00C74DC9"/>
    <w:rsid w:val="00C75C4F"/>
    <w:rsid w:val="00C9541F"/>
    <w:rsid w:val="00C9546A"/>
    <w:rsid w:val="00CA1340"/>
    <w:rsid w:val="00CB31B0"/>
    <w:rsid w:val="00CB48B2"/>
    <w:rsid w:val="00CB6625"/>
    <w:rsid w:val="00CB6AF6"/>
    <w:rsid w:val="00CC0623"/>
    <w:rsid w:val="00CC5664"/>
    <w:rsid w:val="00CD421D"/>
    <w:rsid w:val="00CD7710"/>
    <w:rsid w:val="00CE1EBC"/>
    <w:rsid w:val="00D03D79"/>
    <w:rsid w:val="00D04112"/>
    <w:rsid w:val="00D05A91"/>
    <w:rsid w:val="00D05B93"/>
    <w:rsid w:val="00D05E71"/>
    <w:rsid w:val="00D21D60"/>
    <w:rsid w:val="00D220FC"/>
    <w:rsid w:val="00D4010D"/>
    <w:rsid w:val="00D460D6"/>
    <w:rsid w:val="00D55012"/>
    <w:rsid w:val="00D654D1"/>
    <w:rsid w:val="00D70D58"/>
    <w:rsid w:val="00D73399"/>
    <w:rsid w:val="00D76BE1"/>
    <w:rsid w:val="00D84737"/>
    <w:rsid w:val="00D85730"/>
    <w:rsid w:val="00D92334"/>
    <w:rsid w:val="00D923BA"/>
    <w:rsid w:val="00D9781A"/>
    <w:rsid w:val="00DA325F"/>
    <w:rsid w:val="00DA3B17"/>
    <w:rsid w:val="00DA4872"/>
    <w:rsid w:val="00DB31E3"/>
    <w:rsid w:val="00DB723D"/>
    <w:rsid w:val="00DC5493"/>
    <w:rsid w:val="00DD1F56"/>
    <w:rsid w:val="00DD3D2E"/>
    <w:rsid w:val="00DD53F2"/>
    <w:rsid w:val="00DE2F9A"/>
    <w:rsid w:val="00DF09B6"/>
    <w:rsid w:val="00DF7AED"/>
    <w:rsid w:val="00E02E77"/>
    <w:rsid w:val="00E053C6"/>
    <w:rsid w:val="00E12068"/>
    <w:rsid w:val="00E15FAA"/>
    <w:rsid w:val="00E1694C"/>
    <w:rsid w:val="00E21597"/>
    <w:rsid w:val="00E27743"/>
    <w:rsid w:val="00E27BCC"/>
    <w:rsid w:val="00E30983"/>
    <w:rsid w:val="00E34DF3"/>
    <w:rsid w:val="00E40A2C"/>
    <w:rsid w:val="00E50DDE"/>
    <w:rsid w:val="00E55DCB"/>
    <w:rsid w:val="00E765A5"/>
    <w:rsid w:val="00E82D28"/>
    <w:rsid w:val="00E87FF8"/>
    <w:rsid w:val="00E915A0"/>
    <w:rsid w:val="00E9226E"/>
    <w:rsid w:val="00E93C49"/>
    <w:rsid w:val="00EA1B8B"/>
    <w:rsid w:val="00EA3285"/>
    <w:rsid w:val="00EB32C1"/>
    <w:rsid w:val="00EB32EC"/>
    <w:rsid w:val="00EB6D60"/>
    <w:rsid w:val="00EC492B"/>
    <w:rsid w:val="00ED10B5"/>
    <w:rsid w:val="00ED5008"/>
    <w:rsid w:val="00EE2B0B"/>
    <w:rsid w:val="00EE32E9"/>
    <w:rsid w:val="00EE44A4"/>
    <w:rsid w:val="00EE7F4D"/>
    <w:rsid w:val="00EF022C"/>
    <w:rsid w:val="00EF346D"/>
    <w:rsid w:val="00EF4D27"/>
    <w:rsid w:val="00F0332E"/>
    <w:rsid w:val="00F07B48"/>
    <w:rsid w:val="00F12FF8"/>
    <w:rsid w:val="00F213C2"/>
    <w:rsid w:val="00F23D58"/>
    <w:rsid w:val="00F26F81"/>
    <w:rsid w:val="00F3245B"/>
    <w:rsid w:val="00F51FD7"/>
    <w:rsid w:val="00F5265B"/>
    <w:rsid w:val="00F60EED"/>
    <w:rsid w:val="00F7384D"/>
    <w:rsid w:val="00F8149B"/>
    <w:rsid w:val="00F82A46"/>
    <w:rsid w:val="00F83330"/>
    <w:rsid w:val="00F83E08"/>
    <w:rsid w:val="00F86D69"/>
    <w:rsid w:val="00F90205"/>
    <w:rsid w:val="00F90F05"/>
    <w:rsid w:val="00F93321"/>
    <w:rsid w:val="00F9595D"/>
    <w:rsid w:val="00F96B4A"/>
    <w:rsid w:val="00FA0EFF"/>
    <w:rsid w:val="00FA174A"/>
    <w:rsid w:val="00FB2017"/>
    <w:rsid w:val="00FC00BC"/>
    <w:rsid w:val="00FC1DE5"/>
    <w:rsid w:val="00FC3F01"/>
    <w:rsid w:val="00FD2B11"/>
    <w:rsid w:val="00FD77E9"/>
    <w:rsid w:val="00FE2D4A"/>
    <w:rsid w:val="00FE6877"/>
    <w:rsid w:val="00FF2756"/>
    <w:rsid w:val="00FF4002"/>
    <w:rsid w:val="00FF6EC0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75D599D-5290-4F8D-8652-0F453E8B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97"/>
  </w:style>
  <w:style w:type="paragraph" w:styleId="Footer">
    <w:name w:val="footer"/>
    <w:basedOn w:val="Normal"/>
    <w:link w:val="FooterChar"/>
    <w:uiPriority w:val="99"/>
    <w:unhideWhenUsed/>
    <w:rsid w:val="00757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97"/>
  </w:style>
  <w:style w:type="paragraph" w:customStyle="1" w:styleId="Default">
    <w:name w:val="Default"/>
    <w:rsid w:val="007575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styleId="CommentReference">
    <w:name w:val="annotation reference"/>
    <w:uiPriority w:val="99"/>
    <w:semiHidden/>
    <w:unhideWhenUsed/>
    <w:rsid w:val="00623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3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B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3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B6C"/>
    <w:rPr>
      <w:rFonts w:ascii="Tahoma" w:hAnsi="Tahoma" w:cs="Tahoma"/>
      <w:sz w:val="16"/>
      <w:szCs w:val="16"/>
    </w:rPr>
  </w:style>
  <w:style w:type="character" w:customStyle="1" w:styleId="commontext1">
    <w:name w:val="common_text1"/>
    <w:rsid w:val="00D654D1"/>
    <w:rPr>
      <w:rFonts w:ascii="Arial" w:hAnsi="Arial" w:cs="Arial" w:hint="default"/>
      <w:color w:val="5A5B5D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3EF"/>
    <w:pPr>
      <w:ind w:left="720"/>
      <w:contextualSpacing/>
    </w:pPr>
  </w:style>
  <w:style w:type="paragraph" w:styleId="Revision">
    <w:name w:val="Revision"/>
    <w:hidden/>
    <w:uiPriority w:val="99"/>
    <w:semiHidden/>
    <w:rsid w:val="00D73399"/>
    <w:rPr>
      <w:sz w:val="22"/>
      <w:szCs w:val="22"/>
      <w:lang w:eastAsia="zh-TW"/>
    </w:rPr>
  </w:style>
  <w:style w:type="character" w:styleId="Hyperlink">
    <w:name w:val="Hyperlink"/>
    <w:uiPriority w:val="99"/>
    <w:unhideWhenUsed/>
    <w:rsid w:val="00E93C49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05E71"/>
    <w:rPr>
      <w:b/>
      <w:bCs/>
    </w:rPr>
  </w:style>
  <w:style w:type="character" w:customStyle="1" w:styleId="SalutationChar">
    <w:name w:val="Salutation Char"/>
    <w:link w:val="Salutation"/>
    <w:uiPriority w:val="99"/>
    <w:rsid w:val="00D05E71"/>
    <w:rPr>
      <w:b/>
      <w:bCs/>
    </w:rPr>
  </w:style>
  <w:style w:type="paragraph" w:styleId="Closing">
    <w:name w:val="Closing"/>
    <w:basedOn w:val="Normal"/>
    <w:link w:val="ClosingChar"/>
    <w:uiPriority w:val="99"/>
    <w:unhideWhenUsed/>
    <w:rsid w:val="00D05E71"/>
    <w:pPr>
      <w:spacing w:after="0" w:line="240" w:lineRule="auto"/>
      <w:ind w:left="4320"/>
    </w:pPr>
    <w:rPr>
      <w:b/>
      <w:bCs/>
    </w:rPr>
  </w:style>
  <w:style w:type="character" w:customStyle="1" w:styleId="ClosingChar">
    <w:name w:val="Closing Char"/>
    <w:link w:val="Closing"/>
    <w:uiPriority w:val="99"/>
    <w:rsid w:val="00D05E71"/>
    <w:rPr>
      <w:b/>
      <w:bCs/>
    </w:rPr>
  </w:style>
  <w:style w:type="table" w:styleId="TableGrid">
    <w:name w:val="Table Grid"/>
    <w:basedOn w:val="TableNormal"/>
    <w:uiPriority w:val="59"/>
    <w:rsid w:val="0035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D53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1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7049602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8349037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244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37353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19686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2038697337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G.whistleblower@townga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C.Chairman.1083@towng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.Chairman.HKCG@townga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ngHua.whistleblower@town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.whistleblower@townga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1025-1B78-4D80-B99C-913EC40A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and China Gas Co Ltd</Company>
  <LinksUpToDate>false</LinksUpToDate>
  <CharactersWithSpaces>1697</CharactersWithSpaces>
  <SharedDoc>false</SharedDoc>
  <HLinks>
    <vt:vector size="30" baseType="variant">
      <vt:variant>
        <vt:i4>4587631</vt:i4>
      </vt:variant>
      <vt:variant>
        <vt:i4>16</vt:i4>
      </vt:variant>
      <vt:variant>
        <vt:i4>0</vt:i4>
      </vt:variant>
      <vt:variant>
        <vt:i4>5</vt:i4>
      </vt:variant>
      <vt:variant>
        <vt:lpwstr>mailto:BAC.Chairman.1083@towngas.com</vt:lpwstr>
      </vt:variant>
      <vt:variant>
        <vt:lpwstr/>
      </vt:variant>
      <vt:variant>
        <vt:i4>4784237</vt:i4>
      </vt:variant>
      <vt:variant>
        <vt:i4>13</vt:i4>
      </vt:variant>
      <vt:variant>
        <vt:i4>0</vt:i4>
      </vt:variant>
      <vt:variant>
        <vt:i4>5</vt:i4>
      </vt:variant>
      <vt:variant>
        <vt:lpwstr>mailto:BAC.Chairman.HKCG@towngas.com</vt:lpwstr>
      </vt:variant>
      <vt:variant>
        <vt:lpwstr/>
      </vt:variant>
      <vt:variant>
        <vt:i4>1900649</vt:i4>
      </vt:variant>
      <vt:variant>
        <vt:i4>6</vt:i4>
      </vt:variant>
      <vt:variant>
        <vt:i4>0</vt:i4>
      </vt:variant>
      <vt:variant>
        <vt:i4>5</vt:i4>
      </vt:variant>
      <vt:variant>
        <vt:lpwstr>mailto:GangHua.whistleblower@towngas.com</vt:lpwstr>
      </vt:variant>
      <vt:variant>
        <vt:lpwstr/>
      </vt:variant>
      <vt:variant>
        <vt:i4>1507449</vt:i4>
      </vt:variant>
      <vt:variant>
        <vt:i4>3</vt:i4>
      </vt:variant>
      <vt:variant>
        <vt:i4>0</vt:i4>
      </vt:variant>
      <vt:variant>
        <vt:i4>5</vt:i4>
      </vt:variant>
      <vt:variant>
        <vt:lpwstr>mailto:ECO.whistleblower@towngas.com</vt:lpwstr>
      </vt:variant>
      <vt:variant>
        <vt:lpwstr/>
      </vt:variant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mailto:HKCG.whistleblower@towngas.com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Alvin O.K.</dc:creator>
  <cp:keywords/>
  <cp:lastModifiedBy>Wong Rainbow S.C.</cp:lastModifiedBy>
  <cp:revision>5</cp:revision>
  <cp:lastPrinted>2013-04-05T01:49:00Z</cp:lastPrinted>
  <dcterms:created xsi:type="dcterms:W3CDTF">2022-04-25T01:38:00Z</dcterms:created>
  <dcterms:modified xsi:type="dcterms:W3CDTF">2022-04-25T01:41:00Z</dcterms:modified>
</cp:coreProperties>
</file>